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8B" w:rsidRDefault="00082D8B" w:rsidP="00082D8B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Организация обязана принимать меры по предупреждению коррупции</w:t>
      </w:r>
    </w:p>
    <w:p w:rsidR="00082D8B" w:rsidRDefault="00082D8B" w:rsidP="00082D8B">
      <w:pPr>
        <w:jc w:val="center"/>
        <w:rPr>
          <w:color w:val="auto"/>
          <w:sz w:val="28"/>
          <w:szCs w:val="28"/>
        </w:rPr>
      </w:pPr>
    </w:p>
    <w:p w:rsidR="00082D8B" w:rsidRDefault="00082D8B" w:rsidP="00082D8B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организации обязаны разрабатывать и принимать меры по предупреждению коррупции, предусмотренные частью 2 статьи 13.3 Федерального закона «О противодействии коррупции» и конкретизированные в Методических рекомендациях Минтруда по разработке и принятию мер по предупреждению и противодействию коррупции от 08.11.2013.</w:t>
      </w:r>
    </w:p>
    <w:p w:rsidR="00082D8B" w:rsidRDefault="00082D8B" w:rsidP="00082D8B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Юридическое лицо за неисполнение указанной обязанности может быть привлечено к ответственности в соответствии с </w:t>
      </w:r>
      <w:hyperlink r:id="rId5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color w:val="auto"/>
          <w:sz w:val="28"/>
          <w:szCs w:val="28"/>
        </w:rPr>
        <w:t xml:space="preserve"> Российской Федерации.</w:t>
      </w:r>
    </w:p>
    <w:p w:rsidR="00082D8B" w:rsidRDefault="00082D8B" w:rsidP="00082D8B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Так, в случае </w:t>
      </w:r>
      <w:r>
        <w:rPr>
          <w:sz w:val="28"/>
          <w:szCs w:val="28"/>
        </w:rPr>
        <w:t>незаконной передачи денежного вознаграждения, оказания имущественных услуг или предоставления имущественных прав от имени или в интересах организации ее представителем, организация несет административную ответственность по статье 19.28 КоАП РФ.</w:t>
      </w:r>
    </w:p>
    <w:p w:rsidR="00082D8B" w:rsidRDefault="00082D8B" w:rsidP="00082D8B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Данная статья предусматривает наложение на виновное юридическое лицо наказания в виде административного штрафа, минимальный размер которого составляет 1 миллион рублей, за незаконное вознаграждение в крупном размере – сумма штрафа составит не менее 20 миллионов рублей, в особо крупном размере – не менее 100 миллионов рублей.</w:t>
      </w:r>
    </w:p>
    <w:p w:rsidR="00082D8B" w:rsidRDefault="00082D8B" w:rsidP="00082D8B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Наложение административного штрафа сопровождается конфискацией незаконно переданных денежных средств, ценных бумаг, иного имущества либо стоимости услуг имущественного характера, иных имущественных прав.</w:t>
      </w:r>
      <w:bookmarkStart w:id="0" w:name="002623"/>
      <w:bookmarkEnd w:id="0"/>
    </w:p>
    <w:p w:rsidR="00082D8B" w:rsidRDefault="00082D8B" w:rsidP="00082D8B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Факт привлечения организации к административной ответственности по данной статьей, помимо высоких штрафов, влечет внесение сведений о ней в реестр юридических лиц, привлеченных к административной ответственности за незаконное вознаграждение, в </w:t>
      </w:r>
      <w:proofErr w:type="gramStart"/>
      <w:r>
        <w:rPr>
          <w:color w:val="auto"/>
          <w:sz w:val="28"/>
          <w:szCs w:val="28"/>
        </w:rPr>
        <w:t>связи</w:t>
      </w:r>
      <w:proofErr w:type="gramEnd"/>
      <w:r>
        <w:rPr>
          <w:color w:val="auto"/>
          <w:sz w:val="28"/>
          <w:szCs w:val="28"/>
        </w:rPr>
        <w:t xml:space="preserve"> с чем организация в течение двух лет не сможет участвовать в государственных и муниципальных закупках.</w:t>
      </w:r>
    </w:p>
    <w:p w:rsidR="00082D8B" w:rsidRDefault="00082D8B" w:rsidP="00082D8B">
      <w:pPr>
        <w:ind w:firstLine="72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Информация о юридических лицах, привлеченных к административной ответственности по статье 19.28 КоАП, </w:t>
      </w:r>
      <w:r>
        <w:rPr>
          <w:color w:val="auto"/>
          <w:sz w:val="28"/>
          <w:szCs w:val="28"/>
        </w:rPr>
        <w:t>отражается в Едином реестре участников закупок (</w:t>
      </w:r>
      <w:hyperlink r:id="rId6" w:history="1">
        <w:r>
          <w:rPr>
            <w:rStyle w:val="a3"/>
            <w:color w:val="auto"/>
            <w:sz w:val="28"/>
            <w:szCs w:val="28"/>
          </w:rPr>
          <w:t>https://zakupki.gov.ru</w:t>
        </w:r>
      </w:hyperlink>
      <w:r>
        <w:rPr>
          <w:color w:val="auto"/>
          <w:sz w:val="28"/>
          <w:szCs w:val="28"/>
        </w:rPr>
        <w:t>) и является общедоступной.</w:t>
      </w:r>
    </w:p>
    <w:p w:rsidR="00082D8B" w:rsidRDefault="00082D8B" w:rsidP="00082D8B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Включение сведений о юридическом лице в указанный реестр негативно сказывается и на деловой репутации организации.</w:t>
      </w:r>
    </w:p>
    <w:p w:rsidR="00082D8B" w:rsidRDefault="00082D8B" w:rsidP="00082D8B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sz w:val="28"/>
          <w:szCs w:val="28"/>
        </w:rPr>
      </w:pPr>
    </w:p>
    <w:p w:rsidR="00082D8B" w:rsidRDefault="00082D8B" w:rsidP="00082D8B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sz w:val="28"/>
          <w:szCs w:val="28"/>
        </w:rPr>
      </w:pPr>
    </w:p>
    <w:p w:rsidR="00082D8B" w:rsidRDefault="00082D8B" w:rsidP="00082D8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Николаевского-на-Амуре</w:t>
      </w:r>
    </w:p>
    <w:p w:rsidR="00082D8B" w:rsidRDefault="00082D8B" w:rsidP="00082D8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М.Ю.Симакова</w:t>
      </w:r>
      <w:proofErr w:type="spellEnd"/>
    </w:p>
    <w:p w:rsidR="00082D8B" w:rsidRDefault="00082D8B" w:rsidP="00082D8B">
      <w:pPr>
        <w:spacing w:line="240" w:lineRule="exact"/>
        <w:jc w:val="both"/>
        <w:rPr>
          <w:sz w:val="28"/>
          <w:szCs w:val="28"/>
        </w:rPr>
      </w:pPr>
    </w:p>
    <w:p w:rsidR="00082D8B" w:rsidRDefault="00082D8B" w:rsidP="00082D8B">
      <w:pPr>
        <w:spacing w:line="240" w:lineRule="exact"/>
        <w:jc w:val="both"/>
        <w:rPr>
          <w:sz w:val="28"/>
          <w:szCs w:val="28"/>
        </w:rPr>
      </w:pPr>
    </w:p>
    <w:p w:rsidR="00082D8B" w:rsidRDefault="00082D8B" w:rsidP="00082D8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82D8B" w:rsidRDefault="00082D8B" w:rsidP="00082D8B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иколаевского</w:t>
      </w:r>
      <w:proofErr w:type="spellEnd"/>
      <w:r>
        <w:rPr>
          <w:sz w:val="28"/>
          <w:szCs w:val="28"/>
        </w:rPr>
        <w:t>-на-Амуре</w:t>
      </w:r>
    </w:p>
    <w:p w:rsidR="00082D8B" w:rsidRDefault="00082D8B" w:rsidP="00082D8B">
      <w:pPr>
        <w:spacing w:line="240" w:lineRule="exact"/>
        <w:jc w:val="both"/>
      </w:pPr>
      <w:r>
        <w:rPr>
          <w:sz w:val="28"/>
          <w:szCs w:val="28"/>
        </w:rPr>
        <w:t>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В.В.Подрезов</w:t>
      </w:r>
      <w:proofErr w:type="spellEnd"/>
    </w:p>
    <w:p w:rsidR="00082D8B" w:rsidRDefault="00082D8B" w:rsidP="00082D8B">
      <w:pPr>
        <w:spacing w:line="240" w:lineRule="exact"/>
        <w:jc w:val="both"/>
      </w:pPr>
    </w:p>
    <w:p w:rsidR="00077211" w:rsidRDefault="00077211">
      <w:bookmarkStart w:id="1" w:name="_GoBack"/>
      <w:bookmarkEnd w:id="1"/>
    </w:p>
    <w:sectPr w:rsidR="0007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D6"/>
    <w:rsid w:val="00077211"/>
    <w:rsid w:val="00082D8B"/>
    <w:rsid w:val="007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082D8B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2D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082D8B"/>
    <w:rPr>
      <w:color w:val="0000FF"/>
      <w:u w:val="single"/>
    </w:rPr>
  </w:style>
  <w:style w:type="paragraph" w:customStyle="1" w:styleId="pboth">
    <w:name w:val="pboth"/>
    <w:basedOn w:val="a"/>
    <w:rsid w:val="00082D8B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082D8B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2D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082D8B"/>
    <w:rPr>
      <w:color w:val="0000FF"/>
      <w:u w:val="single"/>
    </w:rPr>
  </w:style>
  <w:style w:type="paragraph" w:customStyle="1" w:styleId="pboth">
    <w:name w:val="pboth"/>
    <w:basedOn w:val="a"/>
    <w:rsid w:val="00082D8B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" TargetMode="External"/><Relationship Id="rId5" Type="http://schemas.openxmlformats.org/officeDocument/2006/relationships/hyperlink" Target="https://www.consultant.ru/document/cons_doc_LAW_82959/524b68c82980b83ff4d90188de4f31acc2f07d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>sborka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2023-07-14T02:42:00Z</dcterms:created>
  <dcterms:modified xsi:type="dcterms:W3CDTF">2023-07-14T02:42:00Z</dcterms:modified>
</cp:coreProperties>
</file>